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097A" w14:textId="5A7F7191" w:rsidR="00E21BA1" w:rsidRPr="003D3FCC" w:rsidRDefault="006F1D62" w:rsidP="0019136F">
      <w:pPr>
        <w:tabs>
          <w:tab w:val="left" w:pos="5583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7D48D0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F35F2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A54B58" w14:textId="77777777" w:rsidR="0037267C" w:rsidRPr="003D3FCC" w:rsidRDefault="0019136F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</w:p>
    <w:p w14:paraId="42624DCD" w14:textId="4ABF2C48" w:rsidR="00570FBE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B97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комплекса работ по противофонтанному обслуживанию</w:t>
      </w:r>
    </w:p>
    <w:p w14:paraId="6E11728D" w14:textId="2E648356" w:rsidR="00C26EB3" w:rsidRPr="003D3FCC" w:rsidRDefault="00C26EB3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Александровского лицензионного участка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3D3FCC" w14:paraId="6DDD8875" w14:textId="77777777" w:rsidTr="006B380E">
        <w:tc>
          <w:tcPr>
            <w:tcW w:w="620" w:type="dxa"/>
          </w:tcPr>
          <w:p w14:paraId="504F98B9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A2D696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проектирования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3A0F091E" w14:textId="63550095" w:rsidR="001944B9" w:rsidRPr="003D3FCC" w:rsidRDefault="00B9757C" w:rsidP="00C26E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комплекса работ по противофонтанному обслуживанию</w:t>
            </w:r>
            <w:r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ООО «ГЕОПРОГРЕСС»</w:t>
            </w:r>
            <w:r w:rsidR="00BD1C8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Бизнес-план </w:t>
            </w:r>
            <w:r w:rsidR="00C26E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 w:rsidR="00CA50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CE1C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-2028г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</w:tc>
      </w:tr>
      <w:tr w:rsidR="00ED5304" w:rsidRPr="003D3FCC" w14:paraId="36B03984" w14:textId="77777777" w:rsidTr="006B380E">
        <w:tc>
          <w:tcPr>
            <w:tcW w:w="620" w:type="dxa"/>
          </w:tcPr>
          <w:p w14:paraId="66C8D20F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12F7678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</w:t>
            </w:r>
            <w:r w:rsidR="001A05A0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54E0BE72" w14:textId="3D1A8054" w:rsidR="00570FBE" w:rsidRDefault="00570FBE" w:rsidP="00570FB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Оренбургская область, Красногвардейский район </w:t>
            </w:r>
          </w:p>
          <w:p w14:paraId="45159B6B" w14:textId="298355A3" w:rsidR="00CA50B2" w:rsidRPr="00CA50B2" w:rsidRDefault="00CA50B2" w:rsidP="00C859D0">
            <w:pPr>
              <w:spacing w:before="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Олим</w:t>
            </w:r>
            <w:r w:rsidRPr="00CA50B2">
              <w:rPr>
                <w:rFonts w:ascii="Times New Roman" w:hAnsi="Times New Roman" w:cs="Times New Roman"/>
                <w:bCs/>
                <w:sz w:val="28"/>
                <w:szCs w:val="28"/>
              </w:rPr>
              <w:t>пийское нефтяное месторождение,</w:t>
            </w:r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4 </w:t>
            </w:r>
            <w:proofErr w:type="gramStart"/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км </w:t>
            </w:r>
            <w:r w:rsidR="004513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</w:t>
            </w:r>
            <w:proofErr w:type="gramEnd"/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="00C859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</w:t>
            </w:r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Каликино</w:t>
            </w:r>
            <w:proofErr w:type="spellEnd"/>
            <w:r w:rsidRPr="00CA50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4CF707FC" w14:textId="780C62D5" w:rsidR="00570FBE" w:rsidRPr="003D3FCC" w:rsidRDefault="00E07884" w:rsidP="00C859D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570FB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Александровское нефтяное месторождение, 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в 3 км от пос. Дальний</w:t>
            </w:r>
            <w:r w:rsidR="00570FB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3BFA2FF4" w14:textId="2CFE8953" w:rsidR="00570FBE" w:rsidRDefault="00E07884" w:rsidP="00C859D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570FB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Моховое нефтяное месторождение, ПСН-3 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в 6 км от с. </w:t>
            </w:r>
            <w:proofErr w:type="spellStart"/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Староюлдашево</w:t>
            </w:r>
            <w:proofErr w:type="spellEnd"/>
            <w:r w:rsidR="00570FB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080E8294" w14:textId="77777777" w:rsidR="00E07884" w:rsidRPr="00E07884" w:rsidRDefault="00E07884" w:rsidP="00C859D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Южно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Моховое нефтяное месторождение, Оренбургская область, Красногвардейский район, в 5 км от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Красиково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403E7235" w14:textId="68F83B73" w:rsidR="00CE6255" w:rsidRPr="00CA50B2" w:rsidRDefault="00E07884" w:rsidP="00C859D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Оренбургская область, Александровский район</w:t>
            </w:r>
          </w:p>
        </w:tc>
      </w:tr>
      <w:tr w:rsidR="00ED5304" w:rsidRPr="003D3FCC" w14:paraId="148DC2A3" w14:textId="77777777" w:rsidTr="006B380E">
        <w:tc>
          <w:tcPr>
            <w:tcW w:w="620" w:type="dxa"/>
          </w:tcPr>
          <w:p w14:paraId="219B43C3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C835C44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  <w:r w:rsidR="005A384C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4FDBFBC7" w14:textId="1B01B1E6" w:rsidR="005D4056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D6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профилактических работ по предупреждению возникновения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открытых фонтанов на опасных производственных объектах.</w:t>
            </w:r>
          </w:p>
          <w:p w14:paraId="3212C2A7" w14:textId="2B1276C2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D6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51B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 по ликвидации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газонефтяных выбросов, открытых фонтанов в случаях их возникновения.</w:t>
            </w:r>
          </w:p>
          <w:p w14:paraId="0FFB3BD9" w14:textId="7E62BEC6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D6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аварийно-технических работ (спасательные работы), с применением специального оборудования, снаряжения, инструментов с использованием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газозащиты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(СИЗОД), на нефтяных и газовых скважинах.</w:t>
            </w:r>
          </w:p>
          <w:p w14:paraId="1E1B335A" w14:textId="1C1FB0C9" w:rsidR="00C6039D" w:rsidRPr="003D3FCC" w:rsidRDefault="007D63CE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60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участие в проведении 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стендовых гидра</w:t>
            </w:r>
            <w:r w:rsidR="00C60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влических испытаний фонтанной арматуры и ее обвязки.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9542F" w:rsidRPr="003D3FCC" w14:paraId="3FA2F23A" w14:textId="77777777" w:rsidTr="002C3F1B">
        <w:trPr>
          <w:trHeight w:val="1990"/>
        </w:trPr>
        <w:tc>
          <w:tcPr>
            <w:tcW w:w="620" w:type="dxa"/>
          </w:tcPr>
          <w:p w14:paraId="4378011F" w14:textId="7498F62C" w:rsidR="0019542F" w:rsidRPr="003D3FCC" w:rsidRDefault="002B1101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F0DBF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6DCFD80D" w14:textId="2109E94A" w:rsidR="0019542F" w:rsidRPr="003D3FCC" w:rsidRDefault="00BF0DBF" w:rsidP="00C6039D">
            <w:pPr>
              <w:spacing w:before="60" w:after="0" w:line="240" w:lineRule="auto"/>
              <w:ind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Условия оказания услуг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72C74F3A" w14:textId="77777777" w:rsidR="002B1101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-Предоставление р</w:t>
            </w:r>
            <w:r w:rsidR="002B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аботникам Исполнителя беспрепятственный доступ на обслуживание  производственных объектов Заказчика.</w:t>
            </w:r>
          </w:p>
          <w:p w14:paraId="5BCA28BC" w14:textId="4B238CD6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 сроки установленные Постановлением Правительства РФ от 26.08.2013 №730 предоставлять Исполнителю на согласование план ликвидации аварий (ПЛА) на каждый опасный производственный обслуживаемый объект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Заказчика,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план мероприятий по локализации и ликвидации последствий аварий на все опасные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производственные объекты Заказчика.</w:t>
            </w:r>
          </w:p>
          <w:p w14:paraId="06A003E9" w14:textId="2DDED359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Исполнителю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согласование  схемы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обвязки устья скважин, оборудованные фонтанной арматурой.</w:t>
            </w:r>
          </w:p>
          <w:p w14:paraId="1208B767" w14:textId="1ADFA53B" w:rsidR="00411748" w:rsidRDefault="00411748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C26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 организует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CA5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возгла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штаб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ликвидации ГНВП и ОФ в соответствии с «Инструкцией по организации и безопасному ведению работ при ликвидации открытых газовых и нефтяных фонтанов и «Правилами безопасности в нефтяной и газовой промышленности» (утв. Приказом Ростехнадзора от 12.03.2013г. №101.</w:t>
            </w:r>
          </w:p>
          <w:p w14:paraId="1A8D73DF" w14:textId="11F897AF" w:rsidR="0012715F" w:rsidRPr="003D3FCC" w:rsidRDefault="00C26EB3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-Принятие необходимых мер</w:t>
            </w:r>
            <w:r w:rsidR="001271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устранению нарушений действующих правил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инструкций по предупреждению возникновения и по ликвидации </w:t>
            </w:r>
            <w:proofErr w:type="spellStart"/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открытых фонтанов, выявленных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работниками Исполнителя.</w:t>
            </w:r>
          </w:p>
        </w:tc>
      </w:tr>
      <w:tr w:rsidR="002C3F1B" w:rsidRPr="003D3FCC" w14:paraId="17CD3A60" w14:textId="77777777" w:rsidTr="006B380E">
        <w:tc>
          <w:tcPr>
            <w:tcW w:w="620" w:type="dxa"/>
          </w:tcPr>
          <w:p w14:paraId="69337F19" w14:textId="1E749F2F" w:rsidR="002C3F1B" w:rsidRPr="003D3FCC" w:rsidRDefault="00F40650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79FCEBA" w14:textId="5D0B4C5F" w:rsidR="002C3F1B" w:rsidRPr="003D3FCC" w:rsidRDefault="00C6039D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Транспортировка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08B1606F" w14:textId="41B35AEC" w:rsidR="005D4056" w:rsidRPr="00411748" w:rsidRDefault="00411748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Заказчик обязан выделять транспортные средства для выезда работников профилактики Исполнителя на обслуживаемые объекты и доставки необходимого оборудования к месту аварии и обратно, организовывать их безопасную перевозку своими силами и за свой счет.</w:t>
            </w:r>
          </w:p>
        </w:tc>
      </w:tr>
      <w:tr w:rsidR="002C3F1B" w:rsidRPr="003D3FCC" w14:paraId="0BF607A6" w14:textId="77777777" w:rsidTr="006B380E">
        <w:trPr>
          <w:trHeight w:val="298"/>
        </w:trPr>
        <w:tc>
          <w:tcPr>
            <w:tcW w:w="620" w:type="dxa"/>
          </w:tcPr>
          <w:p w14:paraId="37452342" w14:textId="07F39C2B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2665F29" w14:textId="77777777" w:rsidR="002C3F1B" w:rsidRPr="003D3FCC" w:rsidRDefault="002C3F1B" w:rsidP="006B380E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Ориентировочный объём проведения 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5C5D8CF9" w14:textId="3F8F3200" w:rsidR="002C3F1B" w:rsidRPr="003D3FCC" w:rsidRDefault="002C3F1B" w:rsidP="00F40650">
            <w:pPr>
              <w:spacing w:before="60"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CA50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56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-2028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году </w:t>
            </w:r>
            <w:r w:rsidR="00CA50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3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D1C8E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4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скважин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2C3F1B" w:rsidRPr="003D3FCC" w14:paraId="35DEB792" w14:textId="77777777" w:rsidTr="006B380E">
        <w:trPr>
          <w:trHeight w:val="298"/>
        </w:trPr>
        <w:tc>
          <w:tcPr>
            <w:tcW w:w="620" w:type="dxa"/>
          </w:tcPr>
          <w:p w14:paraId="789020F3" w14:textId="45113C76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C4D0C94" w14:textId="77777777" w:rsidR="002C3F1B" w:rsidRPr="003D3FCC" w:rsidRDefault="002C3F1B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678A0B41" w14:textId="6A82C69C" w:rsidR="005D4056" w:rsidRPr="00E07884" w:rsidRDefault="00C859D0" w:rsidP="00C859D0">
            <w:pPr>
              <w:spacing w:before="60" w:after="0"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</w:t>
            </w:r>
            <w:r w:rsidR="00D810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B2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-31.12.202</w:t>
            </w:r>
            <w:r w:rsidR="00FB2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3C3538A7" w14:textId="77777777" w:rsidR="00CE6255" w:rsidRPr="003D3FCC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CB25A0" w14:textId="77777777" w:rsidR="00F977B4" w:rsidRPr="00E0788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77B4" w:rsidRPr="00E0788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3DDC" w14:textId="77777777" w:rsidR="00816C9D" w:rsidRDefault="00816C9D">
      <w:pPr>
        <w:spacing w:after="0" w:line="240" w:lineRule="auto"/>
      </w:pPr>
      <w:r>
        <w:separator/>
      </w:r>
    </w:p>
  </w:endnote>
  <w:endnote w:type="continuationSeparator" w:id="0">
    <w:p w14:paraId="0D894B55" w14:textId="77777777" w:rsidR="00816C9D" w:rsidRDefault="0081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B1002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C26EB3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3B366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C26EB3">
      <w:rPr>
        <w:noProof/>
      </w:rPr>
      <w:t>1</w:t>
    </w:r>
    <w:r>
      <w:fldChar w:fldCharType="end"/>
    </w:r>
  </w:p>
  <w:p w14:paraId="6A263D5F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8CD1" w14:textId="77777777" w:rsidR="00816C9D" w:rsidRDefault="00816C9D">
      <w:pPr>
        <w:spacing w:after="0" w:line="240" w:lineRule="auto"/>
      </w:pPr>
      <w:r>
        <w:separator/>
      </w:r>
    </w:p>
  </w:footnote>
  <w:footnote w:type="continuationSeparator" w:id="0">
    <w:p w14:paraId="0AB39482" w14:textId="77777777" w:rsidR="00816C9D" w:rsidRDefault="0081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5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1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2EA"/>
    <w:rsid w:val="00003259"/>
    <w:rsid w:val="00010DC8"/>
    <w:rsid w:val="00017B9E"/>
    <w:rsid w:val="00017D1A"/>
    <w:rsid w:val="000357DA"/>
    <w:rsid w:val="00037FE6"/>
    <w:rsid w:val="00047EEF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230DC1"/>
    <w:rsid w:val="00252E11"/>
    <w:rsid w:val="00271F17"/>
    <w:rsid w:val="00293B0C"/>
    <w:rsid w:val="002A1E52"/>
    <w:rsid w:val="002B1101"/>
    <w:rsid w:val="002C3F1B"/>
    <w:rsid w:val="002D102F"/>
    <w:rsid w:val="002D4E53"/>
    <w:rsid w:val="002F3F2D"/>
    <w:rsid w:val="00302305"/>
    <w:rsid w:val="0032174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439E"/>
    <w:rsid w:val="00401F10"/>
    <w:rsid w:val="00411748"/>
    <w:rsid w:val="00430725"/>
    <w:rsid w:val="00445C15"/>
    <w:rsid w:val="004511A4"/>
    <w:rsid w:val="00451364"/>
    <w:rsid w:val="00452B85"/>
    <w:rsid w:val="004749A8"/>
    <w:rsid w:val="00485D4A"/>
    <w:rsid w:val="00490ADB"/>
    <w:rsid w:val="0049436F"/>
    <w:rsid w:val="004B52EA"/>
    <w:rsid w:val="004D1DB8"/>
    <w:rsid w:val="004D2883"/>
    <w:rsid w:val="004F0ADA"/>
    <w:rsid w:val="004F6750"/>
    <w:rsid w:val="0051003E"/>
    <w:rsid w:val="0052665E"/>
    <w:rsid w:val="00531A10"/>
    <w:rsid w:val="00555668"/>
    <w:rsid w:val="00563C76"/>
    <w:rsid w:val="00570FBE"/>
    <w:rsid w:val="00575A5F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24CDA"/>
    <w:rsid w:val="00634CBF"/>
    <w:rsid w:val="00647590"/>
    <w:rsid w:val="00661121"/>
    <w:rsid w:val="00670273"/>
    <w:rsid w:val="006918B0"/>
    <w:rsid w:val="006A74A4"/>
    <w:rsid w:val="006B1371"/>
    <w:rsid w:val="006B2CE4"/>
    <w:rsid w:val="006B380E"/>
    <w:rsid w:val="006B4DDB"/>
    <w:rsid w:val="006E41E5"/>
    <w:rsid w:val="006F1B64"/>
    <w:rsid w:val="006F1D62"/>
    <w:rsid w:val="006F286A"/>
    <w:rsid w:val="0070286F"/>
    <w:rsid w:val="00724387"/>
    <w:rsid w:val="00731005"/>
    <w:rsid w:val="00745F0D"/>
    <w:rsid w:val="00752B00"/>
    <w:rsid w:val="007569E9"/>
    <w:rsid w:val="00762582"/>
    <w:rsid w:val="007A1ED9"/>
    <w:rsid w:val="007B406A"/>
    <w:rsid w:val="007D63CE"/>
    <w:rsid w:val="007F5B16"/>
    <w:rsid w:val="00816C9D"/>
    <w:rsid w:val="0083048D"/>
    <w:rsid w:val="00834BB9"/>
    <w:rsid w:val="00837E62"/>
    <w:rsid w:val="0087412F"/>
    <w:rsid w:val="0087566D"/>
    <w:rsid w:val="008B4D12"/>
    <w:rsid w:val="008D16A2"/>
    <w:rsid w:val="008D21D0"/>
    <w:rsid w:val="00910B8A"/>
    <w:rsid w:val="00916A8B"/>
    <w:rsid w:val="00917BF7"/>
    <w:rsid w:val="0092181D"/>
    <w:rsid w:val="009226DA"/>
    <w:rsid w:val="00923681"/>
    <w:rsid w:val="00923911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B78C9"/>
    <w:rsid w:val="00AF2EA0"/>
    <w:rsid w:val="00AF6AE2"/>
    <w:rsid w:val="00AF6B09"/>
    <w:rsid w:val="00B015C4"/>
    <w:rsid w:val="00B128A7"/>
    <w:rsid w:val="00B1490D"/>
    <w:rsid w:val="00B256A0"/>
    <w:rsid w:val="00B66186"/>
    <w:rsid w:val="00B73F26"/>
    <w:rsid w:val="00B9757C"/>
    <w:rsid w:val="00B979E5"/>
    <w:rsid w:val="00BB078E"/>
    <w:rsid w:val="00BC2E57"/>
    <w:rsid w:val="00BD1C8E"/>
    <w:rsid w:val="00BD3F5D"/>
    <w:rsid w:val="00BD7B8A"/>
    <w:rsid w:val="00BF0DBF"/>
    <w:rsid w:val="00C20290"/>
    <w:rsid w:val="00C26EB3"/>
    <w:rsid w:val="00C6039D"/>
    <w:rsid w:val="00C60E44"/>
    <w:rsid w:val="00C74996"/>
    <w:rsid w:val="00C77A6D"/>
    <w:rsid w:val="00C859D0"/>
    <w:rsid w:val="00CA50B2"/>
    <w:rsid w:val="00CB3BD0"/>
    <w:rsid w:val="00CB7A82"/>
    <w:rsid w:val="00CE1CC8"/>
    <w:rsid w:val="00CE25EE"/>
    <w:rsid w:val="00CE6255"/>
    <w:rsid w:val="00CF33AB"/>
    <w:rsid w:val="00D13E65"/>
    <w:rsid w:val="00D17805"/>
    <w:rsid w:val="00D70B6B"/>
    <w:rsid w:val="00D71B6F"/>
    <w:rsid w:val="00D810AC"/>
    <w:rsid w:val="00D81A06"/>
    <w:rsid w:val="00D83556"/>
    <w:rsid w:val="00D835EC"/>
    <w:rsid w:val="00D92C73"/>
    <w:rsid w:val="00DD0A2C"/>
    <w:rsid w:val="00DE2E38"/>
    <w:rsid w:val="00E0303C"/>
    <w:rsid w:val="00E0393F"/>
    <w:rsid w:val="00E05C36"/>
    <w:rsid w:val="00E07884"/>
    <w:rsid w:val="00E21BA1"/>
    <w:rsid w:val="00E34A83"/>
    <w:rsid w:val="00E42BAD"/>
    <w:rsid w:val="00E543B4"/>
    <w:rsid w:val="00E56D13"/>
    <w:rsid w:val="00EC1E6E"/>
    <w:rsid w:val="00EC35A2"/>
    <w:rsid w:val="00ED06E5"/>
    <w:rsid w:val="00ED27A6"/>
    <w:rsid w:val="00ED5304"/>
    <w:rsid w:val="00ED702E"/>
    <w:rsid w:val="00F27C7B"/>
    <w:rsid w:val="00F40650"/>
    <w:rsid w:val="00F62A8C"/>
    <w:rsid w:val="00F81977"/>
    <w:rsid w:val="00F86983"/>
    <w:rsid w:val="00F977B4"/>
    <w:rsid w:val="00FA2EB1"/>
    <w:rsid w:val="00FB2B57"/>
    <w:rsid w:val="00FB385A"/>
    <w:rsid w:val="00FB5831"/>
    <w:rsid w:val="00FC204B"/>
    <w:rsid w:val="00FD33F1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B1CD"/>
  <w15:docId w15:val="{C1CB5A10-E91E-4E3C-AD43-5B730941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2D69C-9E0E-4B73-A9CF-0AF99BC6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Веригина Юлия Викторовна</cp:lastModifiedBy>
  <cp:revision>25</cp:revision>
  <cp:lastPrinted>2020-09-28T07:13:00Z</cp:lastPrinted>
  <dcterms:created xsi:type="dcterms:W3CDTF">2020-09-28T06:36:00Z</dcterms:created>
  <dcterms:modified xsi:type="dcterms:W3CDTF">2026-03-11T06:47:00Z</dcterms:modified>
</cp:coreProperties>
</file>